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5D4075" w:rsidRPr="005D4075">
        <w:rPr>
          <w:b/>
          <w:sz w:val="28"/>
          <w:szCs w:val="28"/>
        </w:rPr>
        <w:t>Cryostat Feedthroughs Design Finalisation &amp; Diagnostic Systems Installation Preparation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5045A1">
        <w:rPr>
          <w:b/>
          <w:sz w:val="28"/>
          <w:szCs w:val="28"/>
        </w:rPr>
        <w:t>1</w:t>
      </w:r>
      <w:r w:rsidR="005D4075">
        <w:rPr>
          <w:b/>
          <w:sz w:val="28"/>
          <w:szCs w:val="28"/>
        </w:rPr>
        <w:t>663</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5D4075">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5D4075" w:rsidRPr="005D4075">
              <w:rPr>
                <w:szCs w:val="24"/>
              </w:rPr>
              <w:t>5J8DX5</w:t>
            </w:r>
            <w:r w:rsidR="008C4346">
              <w:rPr>
                <w:szCs w:val="24"/>
              </w:rPr>
              <w:t xml:space="preserve"> v1.</w:t>
            </w:r>
            <w:r w:rsidR="005D4075">
              <w:rPr>
                <w:szCs w:val="24"/>
              </w:rPr>
              <w:t>0</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D1</w:t>
            </w:r>
          </w:p>
        </w:tc>
        <w:tc>
          <w:tcPr>
            <w:tcW w:w="4834" w:type="dxa"/>
            <w:shd w:val="clear" w:color="auto" w:fill="auto"/>
            <w:vAlign w:val="center"/>
          </w:tcPr>
          <w:p w:rsidR="0019073F" w:rsidRPr="005045A1" w:rsidRDefault="005D4075" w:rsidP="005D4075">
            <w:pPr>
              <w:rPr>
                <w:szCs w:val="24"/>
              </w:rPr>
            </w:pPr>
            <w:r w:rsidRPr="005D4075">
              <w:rPr>
                <w:szCs w:val="24"/>
              </w:rPr>
              <w:t>Production of Engineering Work Packages (EWPs) –</w:t>
            </w:r>
            <w:r>
              <w:rPr>
                <w:szCs w:val="24"/>
              </w:rPr>
              <w:t xml:space="preserve"> </w:t>
            </w:r>
            <w:r w:rsidRPr="005D4075">
              <w:rPr>
                <w:szCs w:val="24"/>
              </w:rPr>
              <w:t>Preliminary Report</w:t>
            </w:r>
          </w:p>
        </w:tc>
        <w:tc>
          <w:tcPr>
            <w:tcW w:w="1800" w:type="dxa"/>
            <w:shd w:val="clear" w:color="auto" w:fill="auto"/>
            <w:vAlign w:val="center"/>
          </w:tcPr>
          <w:p w:rsidR="008379CA" w:rsidRPr="00F160C2" w:rsidRDefault="00546C13" w:rsidP="005D4075">
            <w:pPr>
              <w:keepNext/>
              <w:jc w:val="center"/>
              <w:rPr>
                <w:szCs w:val="24"/>
              </w:rPr>
            </w:pPr>
            <w:r>
              <w:rPr>
                <w:szCs w:val="24"/>
              </w:rPr>
              <w:t xml:space="preserve">T0* + </w:t>
            </w:r>
            <w:r w:rsidR="005D4075">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4834" w:type="dxa"/>
            <w:shd w:val="clear" w:color="auto" w:fill="auto"/>
            <w:vAlign w:val="center"/>
          </w:tcPr>
          <w:p w:rsidR="003D772F" w:rsidRPr="005045A1" w:rsidRDefault="005D4075" w:rsidP="00D37437">
            <w:pPr>
              <w:spacing w:line="276" w:lineRule="auto"/>
              <w:rPr>
                <w:szCs w:val="24"/>
              </w:rPr>
            </w:pPr>
            <w:r w:rsidRPr="005D4075">
              <w:rPr>
                <w:szCs w:val="24"/>
              </w:rPr>
              <w:t>55.NE.C0 Cryostat Electrical Feedthroughs – Final Design</w:t>
            </w:r>
          </w:p>
        </w:tc>
        <w:tc>
          <w:tcPr>
            <w:tcW w:w="1800" w:type="dxa"/>
            <w:shd w:val="clear" w:color="auto" w:fill="auto"/>
            <w:vAlign w:val="center"/>
          </w:tcPr>
          <w:p w:rsidR="00B178B1" w:rsidRPr="00E710A5" w:rsidRDefault="00546C13" w:rsidP="005D4075">
            <w:pPr>
              <w:keepNext/>
              <w:jc w:val="center"/>
              <w:rPr>
                <w:szCs w:val="24"/>
              </w:rPr>
            </w:pPr>
            <w:r>
              <w:rPr>
                <w:szCs w:val="24"/>
              </w:rPr>
              <w:t>T0</w:t>
            </w:r>
            <w:r w:rsidR="005D4075">
              <w:rPr>
                <w:szCs w:val="24"/>
              </w:rPr>
              <w:t xml:space="preserve"> </w:t>
            </w:r>
            <w:r>
              <w:rPr>
                <w:szCs w:val="24"/>
              </w:rPr>
              <w:t xml:space="preserve">+ </w:t>
            </w:r>
            <w:r w:rsidR="005D4075">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4834" w:type="dxa"/>
            <w:shd w:val="clear" w:color="auto" w:fill="auto"/>
            <w:vAlign w:val="center"/>
          </w:tcPr>
          <w:p w:rsidR="00546C13" w:rsidRPr="005045A1" w:rsidRDefault="005D4075" w:rsidP="005D4075">
            <w:pPr>
              <w:spacing w:line="276" w:lineRule="auto"/>
              <w:rPr>
                <w:szCs w:val="24"/>
              </w:rPr>
            </w:pPr>
            <w:r w:rsidRPr="005D4075">
              <w:rPr>
                <w:szCs w:val="24"/>
              </w:rPr>
              <w:t>Production of Engineeri</w:t>
            </w:r>
            <w:r>
              <w:rPr>
                <w:szCs w:val="24"/>
              </w:rPr>
              <w:t xml:space="preserve">ng Work Packages (EWPs) – Final </w:t>
            </w:r>
            <w:r w:rsidRPr="005D4075">
              <w:rPr>
                <w:szCs w:val="24"/>
              </w:rPr>
              <w:t>Report</w:t>
            </w:r>
          </w:p>
        </w:tc>
        <w:tc>
          <w:tcPr>
            <w:tcW w:w="1800" w:type="dxa"/>
            <w:shd w:val="clear" w:color="auto" w:fill="auto"/>
            <w:vAlign w:val="center"/>
          </w:tcPr>
          <w:p w:rsidR="00546C13" w:rsidRDefault="00FB7A20" w:rsidP="005D4075">
            <w:pPr>
              <w:jc w:val="center"/>
            </w:pPr>
            <w:r>
              <w:rPr>
                <w:szCs w:val="24"/>
              </w:rPr>
              <w:t>T0</w:t>
            </w:r>
            <w:r w:rsidR="005D4075">
              <w:rPr>
                <w:szCs w:val="24"/>
              </w:rPr>
              <w:t xml:space="preserve"> </w:t>
            </w:r>
            <w:r>
              <w:rPr>
                <w:szCs w:val="24"/>
              </w:rPr>
              <w:t xml:space="preserve">+ </w:t>
            </w:r>
            <w:r w:rsidR="005D4075">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546C13">
              <w:rPr>
                <w:szCs w:val="24"/>
              </w:rPr>
              <w:t>4</w:t>
            </w:r>
          </w:p>
        </w:tc>
        <w:tc>
          <w:tcPr>
            <w:tcW w:w="4834" w:type="dxa"/>
            <w:shd w:val="clear" w:color="auto" w:fill="auto"/>
            <w:vAlign w:val="center"/>
          </w:tcPr>
          <w:p w:rsidR="00546C13" w:rsidRPr="005045A1" w:rsidRDefault="005D4075" w:rsidP="005D4075">
            <w:pPr>
              <w:spacing w:line="276" w:lineRule="auto"/>
              <w:rPr>
                <w:szCs w:val="24"/>
              </w:rPr>
            </w:pPr>
            <w:r w:rsidRPr="005D4075">
              <w:rPr>
                <w:szCs w:val="24"/>
              </w:rPr>
              <w:t>55.NE.C0 Cryostat Electric</w:t>
            </w:r>
            <w:r>
              <w:rPr>
                <w:szCs w:val="24"/>
              </w:rPr>
              <w:t xml:space="preserve">al Feedthroughs – Manufacturing </w:t>
            </w:r>
            <w:r w:rsidRPr="005D4075">
              <w:rPr>
                <w:szCs w:val="24"/>
              </w:rPr>
              <w:t>Preparation</w:t>
            </w:r>
          </w:p>
        </w:tc>
        <w:tc>
          <w:tcPr>
            <w:tcW w:w="1800" w:type="dxa"/>
            <w:shd w:val="clear" w:color="auto" w:fill="auto"/>
            <w:vAlign w:val="center"/>
          </w:tcPr>
          <w:p w:rsidR="00546C13" w:rsidRDefault="00700E85" w:rsidP="005D4075">
            <w:pPr>
              <w:jc w:val="center"/>
            </w:pPr>
            <w:r>
              <w:rPr>
                <w:szCs w:val="24"/>
              </w:rPr>
              <w:t>T0</w:t>
            </w:r>
            <w:r w:rsidR="005D4075">
              <w:rPr>
                <w:szCs w:val="24"/>
              </w:rPr>
              <w:t xml:space="preserve"> </w:t>
            </w:r>
            <w:r>
              <w:rPr>
                <w:szCs w:val="24"/>
              </w:rPr>
              <w:t xml:space="preserve">+ </w:t>
            </w:r>
            <w:r w:rsidR="005D4075">
              <w:rPr>
                <w:szCs w:val="24"/>
              </w:rPr>
              <w:t>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5D4075">
            <w:pPr>
              <w:keepNext/>
              <w:jc w:val="center"/>
              <w:rPr>
                <w:szCs w:val="24"/>
              </w:rPr>
            </w:pPr>
            <w:r>
              <w:rPr>
                <w:szCs w:val="24"/>
              </w:rPr>
              <w:t>T0</w:t>
            </w:r>
            <w:r w:rsidR="0066558D">
              <w:rPr>
                <w:szCs w:val="24"/>
              </w:rPr>
              <w:t>*</w:t>
            </w:r>
            <w:r w:rsidR="005A583E">
              <w:rPr>
                <w:szCs w:val="24"/>
              </w:rPr>
              <w:t xml:space="preserve">+ </w:t>
            </w:r>
            <w:r w:rsidR="005D4075">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lastRenderedPageBreak/>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M4</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D4</w:t>
            </w:r>
          </w:p>
        </w:tc>
        <w:tc>
          <w:tcPr>
            <w:tcW w:w="2615" w:type="dxa"/>
            <w:shd w:val="clear" w:color="auto" w:fill="auto"/>
            <w:vAlign w:val="center"/>
          </w:tcPr>
          <w:p w:rsidR="00D37437" w:rsidRDefault="00D37437" w:rsidP="005D4075">
            <w:pPr>
              <w:keepNext/>
              <w:jc w:val="center"/>
              <w:rPr>
                <w:szCs w:val="24"/>
              </w:rPr>
            </w:pPr>
            <w:r>
              <w:rPr>
                <w:szCs w:val="24"/>
              </w:rPr>
              <w:t xml:space="preserve">T0+  </w:t>
            </w:r>
            <w:r w:rsidR="005D4075">
              <w:rPr>
                <w:szCs w:val="24"/>
              </w:rPr>
              <w:t>13</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bookmarkStart w:id="0" w:name="_GoBack"/>
      <w:bookmarkEnd w:id="0"/>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D4075">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D4075">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D407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D4075">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D37437">
      <w:rPr>
        <w:sz w:val="22"/>
        <w:szCs w:val="22"/>
      </w:rPr>
      <w:t>1</w:t>
    </w:r>
    <w:r w:rsidR="005D4075">
      <w:rPr>
        <w:sz w:val="22"/>
        <w:szCs w:val="22"/>
      </w:rPr>
      <w:t>663</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ffc"/>
    </o:shapedefaults>
    <o:shapelayout v:ext="edit">
      <o:idmap v:ext="edit" data="1"/>
    </o:shapelayout>
  </w:shapeDefaults>
  <w:decimalSymbol w:val="."/>
  <w:listSeparator w:val=","/>
  <w14:docId w14:val="2DB308A5"/>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C46D3-69F0-4A49-93E1-66E45C4A7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53</TotalTime>
  <Pages>2</Pages>
  <Words>320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18</cp:revision>
  <cp:lastPrinted>2020-03-12T10:00:00Z</cp:lastPrinted>
  <dcterms:created xsi:type="dcterms:W3CDTF">2020-11-06T15:50:00Z</dcterms:created>
  <dcterms:modified xsi:type="dcterms:W3CDTF">2021-07-07T09:28:00Z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